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12CD7" w:rsidP="00312CD7" w:rsidRDefault="00CF2A50" w14:paraId="736E52DA" w14:textId="27A2F952">
      <w:pPr>
        <w:spacing w:after="160" w:line="259" w:lineRule="auto"/>
        <w:rPr>
          <w:rFonts w:ascii="Arial" w:hAnsi="Arial" w:eastAsia="Times New Roman" w:cs="Arial"/>
          <w:b/>
          <w:bCs/>
          <w:sz w:val="24"/>
          <w:szCs w:val="24"/>
        </w:rPr>
      </w:pPr>
      <w:r>
        <w:rPr>
          <w:rFonts w:ascii="Arial" w:hAnsi="Arial" w:eastAsia="Times New Roman" w:cs="Arial"/>
          <w:b/>
          <w:bCs/>
          <w:sz w:val="24"/>
          <w:szCs w:val="24"/>
        </w:rPr>
        <w:t>I support the CMS Reform</w:t>
      </w:r>
      <w:r w:rsidR="000F7F41">
        <w:rPr>
          <w:rFonts w:ascii="Arial" w:hAnsi="Arial" w:eastAsia="Times New Roman" w:cs="Arial"/>
          <w:b/>
          <w:bCs/>
          <w:sz w:val="24"/>
          <w:szCs w:val="24"/>
        </w:rPr>
        <w:t xml:space="preserve"> </w:t>
      </w:r>
      <w:r w:rsidRPr="00FC171C" w:rsidR="00312CD7">
        <w:rPr>
          <w:rFonts w:ascii="Arial" w:hAnsi="Arial" w:eastAsia="Times New Roman" w:cs="Arial"/>
          <w:b/>
          <w:bCs/>
          <w:sz w:val="24"/>
          <w:szCs w:val="24"/>
        </w:rPr>
        <w:t>Social Media Messages</w:t>
      </w:r>
    </w:p>
    <w:p w:rsidRPr="00FC171C" w:rsidR="00CF2A50" w:rsidP="00312CD7" w:rsidRDefault="00CF2A50" w14:paraId="44AAFB80" w14:textId="6E758E27">
      <w:pPr>
        <w:spacing w:after="160" w:line="259" w:lineRule="auto"/>
        <w:rPr>
          <w:rFonts w:ascii="Arial" w:hAnsi="Arial" w:eastAsia="Times New Roman" w:cs="Arial"/>
          <w:b/>
          <w:bCs/>
          <w:sz w:val="24"/>
          <w:szCs w:val="24"/>
        </w:rPr>
      </w:pPr>
      <w:r>
        <w:rPr>
          <w:rFonts w:ascii="Arial" w:hAnsi="Arial" w:eastAsia="Times New Roman" w:cs="Arial"/>
          <w:b/>
          <w:bCs/>
          <w:sz w:val="24"/>
          <w:szCs w:val="24"/>
        </w:rPr>
        <w:t>Below is messaging you can use to accompany the social media graphics</w:t>
      </w:r>
      <w:r w:rsidR="009E78F7">
        <w:rPr>
          <w:rFonts w:ascii="Arial" w:hAnsi="Arial" w:eastAsia="Times New Roman" w:cs="Arial"/>
          <w:b/>
          <w:bCs/>
          <w:sz w:val="24"/>
          <w:szCs w:val="24"/>
        </w:rPr>
        <w:t xml:space="preserve"> to support our CMS reform campaign.</w:t>
      </w:r>
    </w:p>
    <w:tbl>
      <w:tblPr>
        <w:tblStyle w:val="TableGrid1"/>
        <w:tblW w:w="13467" w:type="dxa"/>
        <w:tblInd w:w="-289" w:type="dxa"/>
        <w:tblLayout w:type="fixed"/>
        <w:tblLook w:val="04A0" w:firstRow="1" w:lastRow="0" w:firstColumn="1" w:lastColumn="0" w:noHBand="0" w:noVBand="1"/>
      </w:tblPr>
      <w:tblGrid>
        <w:gridCol w:w="2595"/>
        <w:gridCol w:w="10872"/>
      </w:tblGrid>
      <w:tr w:rsidRPr="00FC171C" w:rsidR="00312CD7" w:rsidTr="00312CD7" w14:paraId="14BE20B7" w14:textId="77777777">
        <w:tc>
          <w:tcPr>
            <w:tcW w:w="2595" w:type="dxa"/>
            <w:shd w:val="clear" w:color="auto" w:fill="BFBFBF"/>
          </w:tcPr>
          <w:p w:rsidRPr="00FC171C" w:rsidR="00312CD7" w:rsidP="00312CD7" w:rsidRDefault="00312CD7" w14:paraId="74CFA885" w14:textId="4C457EDD">
            <w:pPr>
              <w:spacing w:line="20" w:lineRule="atLeast"/>
              <w:rPr>
                <w:rFonts w:ascii="Arial" w:hAnsi="Arial" w:eastAsia="Calibri" w:cs="Arial"/>
                <w:b/>
                <w:bCs/>
                <w:sz w:val="24"/>
                <w:szCs w:val="24"/>
              </w:rPr>
            </w:pPr>
            <w:r w:rsidRPr="00FC171C">
              <w:rPr>
                <w:rFonts w:ascii="Arial" w:hAnsi="Arial" w:eastAsia="Calibri" w:cs="Arial"/>
                <w:b/>
                <w:bCs/>
                <w:sz w:val="24"/>
                <w:szCs w:val="24"/>
              </w:rPr>
              <w:t xml:space="preserve">Channel </w:t>
            </w:r>
          </w:p>
        </w:tc>
        <w:tc>
          <w:tcPr>
            <w:tcW w:w="10872" w:type="dxa"/>
            <w:shd w:val="clear" w:color="auto" w:fill="BFBFBF"/>
          </w:tcPr>
          <w:p w:rsidRPr="00FC171C" w:rsidR="00312CD7" w:rsidP="00312CD7" w:rsidRDefault="00312CD7" w14:paraId="5D80E968" w14:textId="4DE9E7DF">
            <w:pPr>
              <w:spacing w:line="20" w:lineRule="atLeast"/>
              <w:rPr>
                <w:rFonts w:ascii="Arial" w:hAnsi="Arial" w:eastAsia="Times New Roman" w:cs="Arial"/>
                <w:b/>
                <w:bCs/>
                <w:sz w:val="24"/>
                <w:szCs w:val="24"/>
                <w:lang w:eastAsia="en-GB"/>
              </w:rPr>
            </w:pPr>
            <w:r w:rsidRPr="00FC171C">
              <w:rPr>
                <w:rFonts w:ascii="Arial" w:hAnsi="Arial" w:eastAsia="Times New Roman" w:cs="Arial"/>
                <w:b/>
                <w:bCs/>
                <w:sz w:val="24"/>
                <w:szCs w:val="24"/>
                <w:lang w:eastAsia="en-GB"/>
              </w:rPr>
              <w:t>Posts</w:t>
            </w:r>
          </w:p>
        </w:tc>
      </w:tr>
      <w:tr w:rsidRPr="00FC171C" w:rsidR="00312CD7" w:rsidTr="00312CD7" w14:paraId="11603BED" w14:textId="77777777">
        <w:tc>
          <w:tcPr>
            <w:tcW w:w="2595" w:type="dxa"/>
            <w:shd w:val="clear" w:color="auto" w:fill="FFFFFF"/>
          </w:tcPr>
          <w:p w:rsidRPr="00FC171C" w:rsidR="00312CD7" w:rsidP="00312CD7" w:rsidRDefault="00312CD7" w14:paraId="5CF9DAB4" w14:textId="77777777">
            <w:pPr>
              <w:spacing w:line="20" w:lineRule="atLeast"/>
              <w:rPr>
                <w:rFonts w:ascii="Arial" w:hAnsi="Arial" w:eastAsia="Calibri" w:cs="Arial"/>
                <w:b/>
                <w:bCs/>
                <w:sz w:val="24"/>
                <w:szCs w:val="24"/>
              </w:rPr>
            </w:pPr>
          </w:p>
        </w:tc>
        <w:tc>
          <w:tcPr>
            <w:tcW w:w="10872" w:type="dxa"/>
            <w:shd w:val="clear" w:color="auto" w:fill="FFFFFF"/>
          </w:tcPr>
          <w:p w:rsidRPr="00FC171C" w:rsidR="00312CD7" w:rsidP="00312CD7" w:rsidRDefault="00312CD7" w14:paraId="78481D81" w14:textId="35937739">
            <w:pPr>
              <w:spacing w:line="20" w:lineRule="atLeast"/>
              <w:rPr>
                <w:rFonts w:ascii="Arial" w:hAnsi="Arial" w:eastAsia="Times New Roman" w:cs="Arial"/>
                <w:bCs/>
                <w:sz w:val="24"/>
                <w:szCs w:val="24"/>
                <w:lang w:eastAsia="en-GB"/>
              </w:rPr>
            </w:pPr>
          </w:p>
        </w:tc>
      </w:tr>
    </w:tbl>
    <w:p w:rsidR="00312CD7" w:rsidP="00312CD7" w:rsidRDefault="00312CD7" w14:paraId="6A6D6FDA" w14:textId="3B704E84">
      <w:pPr>
        <w:spacing w:after="160" w:line="259" w:lineRule="auto"/>
        <w:rPr>
          <w:rFonts w:ascii="Arial" w:hAnsi="Arial" w:eastAsia="Times New Roman" w:cs="Arial"/>
          <w:b/>
          <w:bCs/>
          <w:sz w:val="24"/>
          <w:szCs w:val="24"/>
          <w:u w:val="single"/>
        </w:rPr>
      </w:pPr>
    </w:p>
    <w:tbl>
      <w:tblPr>
        <w:tblStyle w:val="TableGrid1"/>
        <w:tblW w:w="13467" w:type="dxa"/>
        <w:tblInd w:w="-289" w:type="dxa"/>
        <w:tblLayout w:type="fixed"/>
        <w:tblLook w:val="04A0" w:firstRow="1" w:lastRow="0" w:firstColumn="1" w:lastColumn="0" w:noHBand="0" w:noVBand="1"/>
      </w:tblPr>
      <w:tblGrid>
        <w:gridCol w:w="2595"/>
        <w:gridCol w:w="10872"/>
      </w:tblGrid>
      <w:tr w:rsidRPr="00FC171C" w:rsidR="00530B2D" w:rsidTr="46CD9B9E" w14:paraId="6E73CC45" w14:textId="77777777">
        <w:tc>
          <w:tcPr>
            <w:tcW w:w="2595" w:type="dxa"/>
            <w:shd w:val="clear" w:color="auto" w:fill="D9D9D9" w:themeFill="background1" w:themeFillShade="D9"/>
            <w:tcMar/>
          </w:tcPr>
          <w:p w:rsidRPr="00FC171C" w:rsidR="00530B2D" w:rsidP="00111AF2" w:rsidRDefault="00FC4546" w14:paraId="11DACC10" w14:textId="7AF00887">
            <w:pPr>
              <w:spacing w:after="160" w:line="259" w:lineRule="auto"/>
              <w:rPr>
                <w:rFonts w:ascii="Arial" w:hAnsi="Arial" w:eastAsia="Times New Roman" w:cs="Arial"/>
                <w:sz w:val="24"/>
                <w:szCs w:val="24"/>
              </w:rPr>
            </w:pPr>
            <w:r>
              <w:rPr>
                <w:rFonts w:ascii="Arial" w:hAnsi="Arial" w:eastAsia="Times New Roman" w:cs="Arial"/>
                <w:sz w:val="24"/>
                <w:szCs w:val="24"/>
              </w:rPr>
              <w:t>All platforms</w:t>
            </w:r>
          </w:p>
        </w:tc>
        <w:tc>
          <w:tcPr>
            <w:tcW w:w="10872" w:type="dxa"/>
            <w:shd w:val="clear" w:color="auto" w:fill="D9D9D9" w:themeFill="background1" w:themeFillShade="D9"/>
            <w:tcMar/>
          </w:tcPr>
          <w:p w:rsidRPr="00FC171C" w:rsidR="00530B2D" w:rsidP="00111AF2" w:rsidRDefault="00530B2D" w14:paraId="11D333B8" w14:textId="27AF85E8">
            <w:pPr>
              <w:spacing w:after="160" w:line="259" w:lineRule="auto"/>
              <w:rPr>
                <w:rFonts w:ascii="Arial" w:hAnsi="Arial" w:eastAsia="Times New Roman" w:cs="Arial"/>
                <w:b/>
                <w:bCs/>
                <w:sz w:val="24"/>
                <w:szCs w:val="24"/>
              </w:rPr>
            </w:pPr>
          </w:p>
        </w:tc>
      </w:tr>
      <w:tr w:rsidRPr="00FC171C" w:rsidR="00530B2D" w:rsidTr="46CD9B9E" w14:paraId="5B41EB70" w14:textId="77777777">
        <w:tc>
          <w:tcPr>
            <w:tcW w:w="2595" w:type="dxa"/>
            <w:tcMar/>
          </w:tcPr>
          <w:p w:rsidRPr="00FC171C" w:rsidR="00530B2D" w:rsidP="00111AF2" w:rsidRDefault="00530B2D" w14:paraId="6B705645" w14:textId="5B664F8F">
            <w:pPr>
              <w:spacing w:after="160" w:line="259" w:lineRule="auto"/>
              <w:rPr>
                <w:rFonts w:ascii="Arial" w:hAnsi="Arial" w:eastAsia="Times New Roman" w:cs="Arial"/>
                <w:sz w:val="24"/>
                <w:szCs w:val="24"/>
              </w:rPr>
            </w:pPr>
            <w:r w:rsidRPr="00FC171C">
              <w:rPr>
                <w:rFonts w:ascii="Arial" w:hAnsi="Arial" w:eastAsia="Times New Roman" w:cs="Arial"/>
                <w:sz w:val="24"/>
                <w:szCs w:val="24"/>
              </w:rPr>
              <w:t>Graphic</w:t>
            </w:r>
            <w:r w:rsidR="00730382">
              <w:rPr>
                <w:rFonts w:ascii="Arial" w:hAnsi="Arial" w:eastAsia="Times New Roman" w:cs="Arial"/>
                <w:sz w:val="24"/>
                <w:szCs w:val="24"/>
              </w:rPr>
              <w:t xml:space="preserve"> 1</w:t>
            </w:r>
          </w:p>
        </w:tc>
        <w:tc>
          <w:tcPr>
            <w:tcW w:w="10872" w:type="dxa"/>
            <w:tcMar/>
          </w:tcPr>
          <w:p w:rsidRPr="00FC171C" w:rsidR="00530B2D" w:rsidP="00111AF2" w:rsidRDefault="00374398" w14:paraId="4FAA81C9" w14:textId="5BDC7DE1">
            <w:pPr>
              <w:rPr>
                <w:rFonts w:ascii="Arial" w:hAnsi="Arial" w:eastAsia="Times New Roman" w:cs="Arial"/>
                <w:sz w:val="24"/>
                <w:szCs w:val="24"/>
              </w:rPr>
            </w:pPr>
            <w:r w:rsidRPr="46CD9B9E" w:rsidR="46CD9B9E">
              <w:rPr>
                <w:rFonts w:ascii="Arial" w:hAnsi="Arial" w:eastAsia="Times New Roman" w:cs="Arial"/>
                <w:sz w:val="24"/>
                <w:szCs w:val="24"/>
              </w:rPr>
              <w:t>£550million owed</w:t>
            </w:r>
          </w:p>
        </w:tc>
      </w:tr>
      <w:tr w:rsidRPr="00FC171C" w:rsidR="00530B2D" w:rsidTr="46CD9B9E" w14:paraId="57B8834B" w14:textId="77777777">
        <w:tc>
          <w:tcPr>
            <w:tcW w:w="2595" w:type="dxa"/>
            <w:tcMar/>
          </w:tcPr>
          <w:p w:rsidRPr="00FC171C" w:rsidR="00530B2D" w:rsidP="00111AF2" w:rsidRDefault="00530B2D" w14:paraId="0AF2055A" w14:textId="77777777">
            <w:pPr>
              <w:spacing w:after="160" w:line="259" w:lineRule="auto"/>
              <w:rPr>
                <w:rFonts w:ascii="Arial" w:hAnsi="Arial" w:eastAsia="Times New Roman" w:cs="Arial"/>
                <w:sz w:val="24"/>
                <w:szCs w:val="24"/>
              </w:rPr>
            </w:pPr>
            <w:r w:rsidRPr="00FC171C">
              <w:rPr>
                <w:rFonts w:ascii="Arial" w:hAnsi="Arial" w:eastAsia="Times New Roman" w:cs="Arial"/>
                <w:sz w:val="24"/>
                <w:szCs w:val="24"/>
              </w:rPr>
              <w:t>Co</w:t>
            </w:r>
            <w:r>
              <w:rPr>
                <w:rFonts w:ascii="Arial" w:hAnsi="Arial" w:eastAsia="Times New Roman" w:cs="Arial"/>
                <w:sz w:val="24"/>
                <w:szCs w:val="24"/>
              </w:rPr>
              <w:t>py</w:t>
            </w:r>
          </w:p>
        </w:tc>
        <w:tc>
          <w:tcPr>
            <w:tcW w:w="10872" w:type="dxa"/>
            <w:tcMar/>
          </w:tcPr>
          <w:p w:rsidRPr="005F6871" w:rsidR="00530B2D" w:rsidP="00813850" w:rsidRDefault="00813850" w14:paraId="01C40320" w14:textId="4E08D706">
            <w:pPr>
              <w:rPr>
                <w:rFonts w:ascii="Arial" w:hAnsi="Arial" w:eastAsia="Times New Roman" w:cs="Arial"/>
                <w:sz w:val="24"/>
                <w:szCs w:val="24"/>
              </w:rPr>
            </w:pPr>
            <w:r w:rsidRPr="46CD9B9E" w:rsidR="46CD9B9E">
              <w:rPr>
                <w:rFonts w:ascii="Arial" w:hAnsi="Arial" w:eastAsia="Times New Roman" w:cs="Arial"/>
                <w:sz w:val="24"/>
                <w:szCs w:val="24"/>
              </w:rPr>
              <w:t xml:space="preserve">I support Gingerbread and the CMS reform. The total amount of unpaid maintenance stands at almost £550 </w:t>
            </w:r>
            <w:r w:rsidRPr="46CD9B9E" w:rsidR="46CD9B9E">
              <w:rPr>
                <w:rFonts w:ascii="Arial" w:hAnsi="Arial" w:eastAsia="Times New Roman" w:cs="Arial"/>
                <w:sz w:val="24"/>
                <w:szCs w:val="24"/>
              </w:rPr>
              <w:t>million,</w:t>
            </w:r>
            <w:r w:rsidRPr="46CD9B9E" w:rsidR="46CD9B9E">
              <w:rPr>
                <w:rFonts w:ascii="Arial" w:hAnsi="Arial" w:eastAsia="Times New Roman" w:cs="Arial"/>
                <w:sz w:val="24"/>
                <w:szCs w:val="24"/>
              </w:rPr>
              <w:t xml:space="preserve"> it is vital that CMS works so that children are financially supported by both their parents. Find out more on how Gingerbread is campaigning to #FixTheCMS here: www.gingerbread.org.uk/our-work/policy-and-campaigns/current-campaigns/</w:t>
            </w:r>
          </w:p>
        </w:tc>
      </w:tr>
      <w:tr w:rsidRPr="00FC171C" w:rsidR="00530B2D" w:rsidTr="46CD9B9E" w14:paraId="167B3FDF" w14:textId="77777777">
        <w:tc>
          <w:tcPr>
            <w:tcW w:w="2595" w:type="dxa"/>
            <w:shd w:val="clear" w:color="auto" w:fill="A6A6A6" w:themeFill="background1" w:themeFillShade="A6"/>
            <w:tcMar/>
          </w:tcPr>
          <w:p w:rsidR="00530B2D" w:rsidP="00312CD7" w:rsidRDefault="00FC4546" w14:paraId="7ECDE0D1" w14:textId="77777777">
            <w:pPr>
              <w:spacing w:after="160" w:line="259" w:lineRule="auto"/>
              <w:rPr>
                <w:rFonts w:ascii="Arial" w:hAnsi="Arial" w:eastAsia="Times New Roman" w:cs="Arial"/>
                <w:sz w:val="24"/>
                <w:szCs w:val="24"/>
              </w:rPr>
            </w:pPr>
            <w:bookmarkStart w:name="_Hlk115900278" w:id="0"/>
            <w:r>
              <w:rPr>
                <w:rFonts w:ascii="Arial" w:hAnsi="Arial" w:eastAsia="Times New Roman" w:cs="Arial"/>
                <w:sz w:val="24"/>
                <w:szCs w:val="24"/>
              </w:rPr>
              <w:t xml:space="preserve">All platforms </w:t>
            </w:r>
          </w:p>
          <w:p w:rsidRPr="00FC171C" w:rsidR="00FC4546" w:rsidP="00312CD7" w:rsidRDefault="00FC4546" w14:paraId="0368E560" w14:textId="67CB715A">
            <w:pPr>
              <w:spacing w:after="160" w:line="259" w:lineRule="auto"/>
              <w:rPr>
                <w:rFonts w:ascii="Arial" w:hAnsi="Arial" w:eastAsia="Times New Roman" w:cs="Arial"/>
                <w:sz w:val="24"/>
                <w:szCs w:val="24"/>
              </w:rPr>
            </w:pPr>
            <w:r>
              <w:rPr>
                <w:rFonts w:ascii="Arial" w:hAnsi="Arial" w:eastAsia="Times New Roman" w:cs="Arial"/>
                <w:sz w:val="24"/>
                <w:szCs w:val="24"/>
              </w:rPr>
              <w:t>Twitter to be thread.</w:t>
            </w:r>
          </w:p>
        </w:tc>
        <w:tc>
          <w:tcPr>
            <w:tcW w:w="10872" w:type="dxa"/>
            <w:shd w:val="clear" w:color="auto" w:fill="A6A6A6" w:themeFill="background1" w:themeFillShade="A6"/>
            <w:tcMar/>
          </w:tcPr>
          <w:p w:rsidRPr="00FC171C" w:rsidR="00530B2D" w:rsidP="00312CD7" w:rsidRDefault="00530B2D" w14:paraId="6A344BEB" w14:textId="77777777">
            <w:pPr>
              <w:spacing w:after="160" w:line="259" w:lineRule="auto"/>
              <w:rPr>
                <w:rFonts w:ascii="Arial" w:hAnsi="Arial" w:eastAsia="Times New Roman" w:cs="Arial"/>
                <w:sz w:val="24"/>
                <w:szCs w:val="24"/>
              </w:rPr>
            </w:pPr>
          </w:p>
        </w:tc>
      </w:tr>
      <w:bookmarkEnd w:id="0"/>
      <w:tr w:rsidRPr="00FC171C" w:rsidR="00530B2D" w:rsidTr="46CD9B9E" w14:paraId="293389F0" w14:textId="77777777">
        <w:tc>
          <w:tcPr>
            <w:tcW w:w="2595" w:type="dxa"/>
            <w:tcMar/>
          </w:tcPr>
          <w:p w:rsidRPr="00FC171C" w:rsidR="00530B2D" w:rsidP="00312CD7" w:rsidRDefault="00730382" w14:paraId="114E0CE1" w14:textId="699C64A1">
            <w:pPr>
              <w:spacing w:after="160" w:line="259" w:lineRule="auto"/>
              <w:rPr>
                <w:rFonts w:ascii="Arial" w:hAnsi="Arial" w:eastAsia="Times New Roman" w:cs="Arial"/>
                <w:sz w:val="24"/>
                <w:szCs w:val="24"/>
              </w:rPr>
            </w:pPr>
            <w:r>
              <w:rPr>
                <w:rFonts w:ascii="Arial" w:hAnsi="Arial" w:eastAsia="Times New Roman" w:cs="Arial"/>
                <w:sz w:val="24"/>
                <w:szCs w:val="24"/>
              </w:rPr>
              <w:t>Graphic 2</w:t>
            </w:r>
          </w:p>
        </w:tc>
        <w:tc>
          <w:tcPr>
            <w:tcW w:w="10872" w:type="dxa"/>
            <w:tcMar/>
          </w:tcPr>
          <w:p w:rsidRPr="00FC171C" w:rsidR="00530B2D" w:rsidP="002E189E" w:rsidRDefault="00156980" w14:paraId="7A50D66C" w14:textId="0C87956C">
            <w:pPr>
              <w:spacing w:after="160" w:line="259" w:lineRule="auto"/>
              <w:rPr>
                <w:rFonts w:ascii="Arial" w:hAnsi="Arial" w:eastAsia="Times New Roman" w:cs="Arial"/>
                <w:sz w:val="24"/>
                <w:szCs w:val="24"/>
              </w:rPr>
            </w:pPr>
            <w:r w:rsidRPr="46CD9B9E" w:rsidR="46CD9B9E">
              <w:rPr>
                <w:rFonts w:ascii="Arial" w:hAnsi="Arial" w:eastAsia="Times New Roman" w:cs="Arial"/>
                <w:sz w:val="24"/>
                <w:szCs w:val="24"/>
              </w:rPr>
              <w:t xml:space="preserve"> Child maintenance lifts children out of poverty </w:t>
            </w:r>
          </w:p>
        </w:tc>
      </w:tr>
      <w:tr w:rsidRPr="00FC171C" w:rsidR="00530B2D" w:rsidTr="46CD9B9E" w14:paraId="333B6357" w14:textId="77777777">
        <w:tc>
          <w:tcPr>
            <w:tcW w:w="2595" w:type="dxa"/>
            <w:tcMar/>
          </w:tcPr>
          <w:p w:rsidRPr="00FC171C" w:rsidR="00530B2D" w:rsidP="00312CD7" w:rsidRDefault="00530B2D" w14:paraId="393F90B5" w14:textId="58B0219E">
            <w:pPr>
              <w:spacing w:after="160" w:line="259" w:lineRule="auto"/>
              <w:rPr>
                <w:rFonts w:ascii="Arial" w:hAnsi="Arial" w:eastAsia="Times New Roman" w:cs="Arial"/>
                <w:sz w:val="24"/>
                <w:szCs w:val="24"/>
              </w:rPr>
            </w:pPr>
            <w:r>
              <w:rPr>
                <w:rFonts w:ascii="Arial" w:hAnsi="Arial" w:eastAsia="Times New Roman" w:cs="Arial"/>
                <w:sz w:val="24"/>
                <w:szCs w:val="24"/>
              </w:rPr>
              <w:t>Copy</w:t>
            </w:r>
          </w:p>
        </w:tc>
        <w:tc>
          <w:tcPr>
            <w:tcW w:w="10872" w:type="dxa"/>
            <w:tcMar/>
          </w:tcPr>
          <w:p w:rsidR="00513EB7" w:rsidP="00156980" w:rsidRDefault="007372CC" w14:paraId="2AB331C2" w14:textId="2B306A31">
            <w:pPr>
              <w:spacing w:after="160" w:line="259" w:lineRule="auto"/>
              <w:rPr>
                <w:rFonts w:ascii="Arial" w:hAnsi="Arial" w:eastAsia="Times New Roman" w:cs="Arial"/>
                <w:sz w:val="24"/>
                <w:szCs w:val="24"/>
              </w:rPr>
            </w:pPr>
            <w:r w:rsidRPr="007372CC">
              <w:rPr>
                <w:rFonts w:ascii="Arial" w:hAnsi="Arial" w:eastAsia="Times New Roman" w:cs="Arial"/>
                <w:sz w:val="24"/>
                <w:szCs w:val="24"/>
              </w:rPr>
              <w:t>The lack of enforcement by the CMS is directly linked to child poverty. One research study showed that if child maintenance were paid in full to all children in separated families living in poverty who currently do not receive financial support from their other parent, it could lift 60% of them out of poverty.</w:t>
            </w:r>
          </w:p>
          <w:p w:rsidRPr="00513EB7" w:rsidR="00E7043E" w:rsidP="00156980" w:rsidRDefault="00711777" w14:paraId="7FF73380" w14:textId="21D86AB1">
            <w:pPr>
              <w:spacing w:after="160" w:line="259" w:lineRule="auto"/>
              <w:rPr>
                <w:rFonts w:ascii="Arial" w:hAnsi="Arial" w:eastAsia="Times New Roman" w:cs="Arial"/>
                <w:sz w:val="24"/>
                <w:szCs w:val="24"/>
              </w:rPr>
            </w:pPr>
            <w:r w:rsidRPr="46CD9B9E" w:rsidR="46CD9B9E">
              <w:rPr>
                <w:rFonts w:ascii="Arial" w:hAnsi="Arial" w:eastAsia="Times New Roman" w:cs="Arial"/>
                <w:sz w:val="24"/>
                <w:szCs w:val="24"/>
              </w:rPr>
              <w:t xml:space="preserve">I support reform of the </w:t>
            </w:r>
            <w:r w:rsidRPr="46CD9B9E" w:rsidR="46CD9B9E">
              <w:rPr>
                <w:rFonts w:ascii="Arial" w:hAnsi="Arial" w:eastAsia="Times New Roman" w:cs="Arial"/>
                <w:sz w:val="24"/>
                <w:szCs w:val="24"/>
              </w:rPr>
              <w:t>CMS,</w:t>
            </w:r>
            <w:r w:rsidRPr="46CD9B9E" w:rsidR="46CD9B9E">
              <w:rPr>
                <w:rFonts w:ascii="Arial" w:hAnsi="Arial" w:eastAsia="Times New Roman" w:cs="Arial"/>
                <w:sz w:val="24"/>
                <w:szCs w:val="24"/>
              </w:rPr>
              <w:t xml:space="preserve"> no child should go without. Support Gingerbread to #FixTheCMS now: www.gingerbread.org.uk/our-work/policy-and-campaigns/current-campaigns/</w:t>
            </w:r>
          </w:p>
          <w:p w:rsidRPr="00513EB7" w:rsidR="00513EB7" w:rsidP="00513EB7" w:rsidRDefault="00513EB7" w14:paraId="3788A34A" w14:textId="77777777">
            <w:pPr>
              <w:spacing w:after="160" w:line="259" w:lineRule="auto"/>
              <w:rPr>
                <w:rFonts w:ascii="Arial" w:hAnsi="Arial" w:eastAsia="Times New Roman" w:cs="Arial"/>
                <w:sz w:val="24"/>
                <w:szCs w:val="24"/>
              </w:rPr>
            </w:pPr>
          </w:p>
          <w:p w:rsidRPr="00FC171C" w:rsidR="00530B2D" w:rsidP="00513EB7" w:rsidRDefault="00530B2D" w14:paraId="569F4565" w14:textId="1A903D7B">
            <w:pPr>
              <w:spacing w:after="160" w:line="259" w:lineRule="auto"/>
              <w:rPr>
                <w:rFonts w:ascii="Arial" w:hAnsi="Arial" w:eastAsia="Times New Roman" w:cs="Arial"/>
                <w:sz w:val="24"/>
                <w:szCs w:val="24"/>
              </w:rPr>
            </w:pPr>
          </w:p>
        </w:tc>
      </w:tr>
      <w:tr w:rsidRPr="00FC171C" w:rsidR="00530B2D" w:rsidTr="46CD9B9E" w14:paraId="7C9AAF70" w14:textId="77777777">
        <w:trPr>
          <w:trHeight w:val="371"/>
        </w:trPr>
        <w:tc>
          <w:tcPr>
            <w:tcW w:w="2595" w:type="dxa"/>
            <w:shd w:val="clear" w:color="auto" w:fill="D9D9D9" w:themeFill="background1" w:themeFillShade="D9"/>
            <w:tcMar/>
          </w:tcPr>
          <w:p w:rsidRPr="00FC171C" w:rsidR="00530B2D" w:rsidP="00312CD7" w:rsidRDefault="007D0A1E" w14:paraId="085EE038" w14:textId="61EB9E3D">
            <w:pPr>
              <w:spacing w:after="160" w:line="259" w:lineRule="auto"/>
              <w:rPr>
                <w:rFonts w:ascii="Arial" w:hAnsi="Arial" w:eastAsia="Times New Roman" w:cs="Arial"/>
                <w:sz w:val="24"/>
                <w:szCs w:val="24"/>
              </w:rPr>
            </w:pPr>
            <w:bookmarkStart w:name="_Hlk123912622" w:id="1"/>
            <w:r>
              <w:rPr>
                <w:rFonts w:ascii="Arial" w:hAnsi="Arial" w:eastAsia="Times New Roman" w:cs="Arial"/>
                <w:sz w:val="24"/>
                <w:szCs w:val="24"/>
              </w:rPr>
              <w:t>All platforms</w:t>
            </w:r>
          </w:p>
        </w:tc>
        <w:tc>
          <w:tcPr>
            <w:tcW w:w="10872" w:type="dxa"/>
            <w:shd w:val="clear" w:color="auto" w:fill="D9D9D9" w:themeFill="background1" w:themeFillShade="D9"/>
            <w:tcMar/>
          </w:tcPr>
          <w:p w:rsidRPr="00FC171C" w:rsidR="00530B2D" w:rsidP="00312CD7" w:rsidRDefault="00530B2D" w14:paraId="3ACC6F21" w14:textId="77777777">
            <w:pPr>
              <w:spacing w:after="160" w:line="259" w:lineRule="auto"/>
              <w:rPr>
                <w:rFonts w:ascii="Arial" w:hAnsi="Arial" w:eastAsia="Times New Roman" w:cs="Arial"/>
                <w:b/>
                <w:bCs/>
                <w:sz w:val="24"/>
                <w:szCs w:val="24"/>
              </w:rPr>
            </w:pPr>
          </w:p>
        </w:tc>
      </w:tr>
      <w:tr w:rsidRPr="00FC171C" w:rsidR="00530B2D" w:rsidTr="46CD9B9E" w14:paraId="5DD849FC" w14:textId="77777777">
        <w:tc>
          <w:tcPr>
            <w:tcW w:w="2595" w:type="dxa"/>
            <w:tcMar/>
          </w:tcPr>
          <w:p w:rsidRPr="00FC171C" w:rsidR="00530B2D" w:rsidP="00312CD7" w:rsidRDefault="00530B2D" w14:paraId="55494B2E" w14:textId="78B1C613">
            <w:pPr>
              <w:spacing w:after="160" w:line="259" w:lineRule="auto"/>
              <w:rPr>
                <w:rFonts w:ascii="Arial" w:hAnsi="Arial" w:eastAsia="Times New Roman" w:cs="Arial"/>
                <w:sz w:val="24"/>
                <w:szCs w:val="24"/>
              </w:rPr>
            </w:pPr>
            <w:r w:rsidRPr="00FC171C">
              <w:rPr>
                <w:rFonts w:ascii="Arial" w:hAnsi="Arial" w:eastAsia="Times New Roman" w:cs="Arial"/>
                <w:sz w:val="24"/>
                <w:szCs w:val="24"/>
              </w:rPr>
              <w:t>Graphic</w:t>
            </w:r>
            <w:r w:rsidR="00730382">
              <w:rPr>
                <w:rFonts w:ascii="Arial" w:hAnsi="Arial" w:eastAsia="Times New Roman" w:cs="Arial"/>
                <w:sz w:val="24"/>
                <w:szCs w:val="24"/>
              </w:rPr>
              <w:t xml:space="preserve"> 3</w:t>
            </w:r>
          </w:p>
        </w:tc>
        <w:tc>
          <w:tcPr>
            <w:tcW w:w="10872" w:type="dxa"/>
            <w:tcMar/>
          </w:tcPr>
          <w:p w:rsidRPr="00FC171C" w:rsidR="00530B2D" w:rsidP="00312CD7" w:rsidRDefault="008C68F5" w14:paraId="77D60856" w14:textId="234F0586">
            <w:pPr>
              <w:rPr>
                <w:rFonts w:ascii="Arial" w:hAnsi="Arial" w:eastAsia="Times New Roman" w:cs="Arial"/>
                <w:sz w:val="24"/>
                <w:szCs w:val="24"/>
              </w:rPr>
            </w:pPr>
            <w:r w:rsidRPr="46CD9B9E" w:rsidR="46CD9B9E">
              <w:rPr>
                <w:rFonts w:ascii="Arial" w:hAnsi="Arial" w:eastAsia="Times New Roman" w:cs="Arial"/>
                <w:sz w:val="24"/>
                <w:szCs w:val="24"/>
              </w:rPr>
              <w:t>140,000 children not receiving a penny of maintenance</w:t>
            </w:r>
          </w:p>
        </w:tc>
      </w:tr>
      <w:tr w:rsidRPr="00FC171C" w:rsidR="00530B2D" w:rsidTr="46CD9B9E" w14:paraId="1CEA1FFF" w14:textId="77777777">
        <w:tc>
          <w:tcPr>
            <w:tcW w:w="2595" w:type="dxa"/>
            <w:tcMar/>
          </w:tcPr>
          <w:p w:rsidRPr="00FC171C" w:rsidR="00530B2D" w:rsidP="00312CD7" w:rsidRDefault="67365319" w14:paraId="4D9B344B" w14:textId="0857EC1E">
            <w:pPr>
              <w:spacing w:after="160" w:line="259" w:lineRule="auto"/>
              <w:rPr>
                <w:rFonts w:ascii="Arial" w:hAnsi="Arial" w:eastAsia="Times New Roman" w:cs="Arial"/>
                <w:sz w:val="24"/>
                <w:szCs w:val="24"/>
              </w:rPr>
            </w:pPr>
            <w:r w:rsidRPr="5B3A747F">
              <w:rPr>
                <w:rFonts w:ascii="Arial" w:hAnsi="Arial" w:eastAsia="Times New Roman" w:cs="Arial"/>
                <w:sz w:val="24"/>
                <w:szCs w:val="24"/>
              </w:rPr>
              <w:lastRenderedPageBreak/>
              <w:t>Copy</w:t>
            </w:r>
            <w:r w:rsidRPr="5B3A747F" w:rsidR="6C087546">
              <w:rPr>
                <w:rFonts w:ascii="Arial" w:hAnsi="Arial" w:eastAsia="Times New Roman" w:cs="Arial"/>
                <w:sz w:val="24"/>
                <w:szCs w:val="24"/>
              </w:rPr>
              <w:t xml:space="preserve"> </w:t>
            </w:r>
          </w:p>
        </w:tc>
        <w:tc>
          <w:tcPr>
            <w:tcW w:w="10872" w:type="dxa"/>
            <w:tcMar/>
          </w:tcPr>
          <w:p w:rsidRPr="00FC171C" w:rsidR="00734A9B" w:rsidP="000D5A33" w:rsidRDefault="003E6D47" w14:paraId="563202BA" w14:textId="5A3D379C">
            <w:pPr>
              <w:spacing w:after="160" w:line="259" w:lineRule="auto"/>
              <w:rPr>
                <w:rFonts w:ascii="Arial" w:hAnsi="Arial" w:eastAsia="Times New Roman" w:cs="Arial"/>
                <w:color w:val="FF0000"/>
                <w:sz w:val="24"/>
                <w:szCs w:val="24"/>
              </w:rPr>
            </w:pPr>
            <w:r w:rsidRPr="46CD9B9E" w:rsidR="46CD9B9E">
              <w:rPr>
                <w:rFonts w:ascii="Arial" w:hAnsi="Arial" w:eastAsia="Times New Roman" w:cs="Arial"/>
                <w:sz w:val="24"/>
                <w:szCs w:val="24"/>
              </w:rPr>
              <w:t>With more than 140,000 children not receiving a penny of the maintenance they're legally entitled to and with total arrears now approaching £550 million, the system needs a radical overhaul. Join Gingerbread’s call to #FixTheCMS here: www.gingerbread.org.uk/our-work/policy-and-campaigns/current-campaigns/</w:t>
            </w:r>
          </w:p>
        </w:tc>
      </w:tr>
      <w:bookmarkEnd w:id="1"/>
    </w:tbl>
    <w:p w:rsidRPr="00FC171C" w:rsidR="00111AF2" w:rsidRDefault="00111AF2" w14:paraId="7C6182FC" w14:textId="77777777">
      <w:pPr>
        <w:rPr>
          <w:rFonts w:ascii="Arial" w:hAnsi="Arial" w:cs="Arial"/>
          <w:sz w:val="24"/>
          <w:szCs w:val="24"/>
        </w:rPr>
      </w:pPr>
    </w:p>
    <w:sectPr w:rsidRPr="00FC171C" w:rsidR="00111AF2" w:rsidSect="00111AF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CD7"/>
    <w:rsid w:val="00026815"/>
    <w:rsid w:val="00082A28"/>
    <w:rsid w:val="000B191A"/>
    <w:rsid w:val="000D5A33"/>
    <w:rsid w:val="000F7F41"/>
    <w:rsid w:val="00111AF2"/>
    <w:rsid w:val="0011658C"/>
    <w:rsid w:val="00136D14"/>
    <w:rsid w:val="00151A49"/>
    <w:rsid w:val="00156980"/>
    <w:rsid w:val="00164518"/>
    <w:rsid w:val="00192ED6"/>
    <w:rsid w:val="001E1EE8"/>
    <w:rsid w:val="00226C58"/>
    <w:rsid w:val="00254F2C"/>
    <w:rsid w:val="00262373"/>
    <w:rsid w:val="00262495"/>
    <w:rsid w:val="002805EF"/>
    <w:rsid w:val="002C1ACE"/>
    <w:rsid w:val="002D278F"/>
    <w:rsid w:val="002E189E"/>
    <w:rsid w:val="00303D17"/>
    <w:rsid w:val="00312CD7"/>
    <w:rsid w:val="00320793"/>
    <w:rsid w:val="00374398"/>
    <w:rsid w:val="003A57E1"/>
    <w:rsid w:val="003B4FA3"/>
    <w:rsid w:val="003D544A"/>
    <w:rsid w:val="003D6E84"/>
    <w:rsid w:val="003D7725"/>
    <w:rsid w:val="003E6D47"/>
    <w:rsid w:val="00443625"/>
    <w:rsid w:val="0048294C"/>
    <w:rsid w:val="004A585F"/>
    <w:rsid w:val="00513EB7"/>
    <w:rsid w:val="00515F90"/>
    <w:rsid w:val="00530B2D"/>
    <w:rsid w:val="005F65C4"/>
    <w:rsid w:val="005F6871"/>
    <w:rsid w:val="006050D7"/>
    <w:rsid w:val="00646659"/>
    <w:rsid w:val="0067204B"/>
    <w:rsid w:val="006E3729"/>
    <w:rsid w:val="006E38A4"/>
    <w:rsid w:val="006E6CBA"/>
    <w:rsid w:val="00711777"/>
    <w:rsid w:val="00730382"/>
    <w:rsid w:val="00733271"/>
    <w:rsid w:val="00734A9B"/>
    <w:rsid w:val="007372CC"/>
    <w:rsid w:val="0076637A"/>
    <w:rsid w:val="00775BDA"/>
    <w:rsid w:val="00786078"/>
    <w:rsid w:val="0079681F"/>
    <w:rsid w:val="007B1B24"/>
    <w:rsid w:val="007C3E74"/>
    <w:rsid w:val="007D0A1E"/>
    <w:rsid w:val="00804378"/>
    <w:rsid w:val="00813850"/>
    <w:rsid w:val="00820332"/>
    <w:rsid w:val="00850D8B"/>
    <w:rsid w:val="00854C7A"/>
    <w:rsid w:val="008B2B9B"/>
    <w:rsid w:val="008C68F5"/>
    <w:rsid w:val="00925CD4"/>
    <w:rsid w:val="00927F75"/>
    <w:rsid w:val="0096137A"/>
    <w:rsid w:val="009A3BC6"/>
    <w:rsid w:val="009C1DA9"/>
    <w:rsid w:val="009D13FA"/>
    <w:rsid w:val="009D2A72"/>
    <w:rsid w:val="009D625C"/>
    <w:rsid w:val="009E78F7"/>
    <w:rsid w:val="009E7DB7"/>
    <w:rsid w:val="009F289E"/>
    <w:rsid w:val="00A019CC"/>
    <w:rsid w:val="00A02454"/>
    <w:rsid w:val="00A04BD6"/>
    <w:rsid w:val="00A12CD3"/>
    <w:rsid w:val="00A31634"/>
    <w:rsid w:val="00A54265"/>
    <w:rsid w:val="00A76560"/>
    <w:rsid w:val="00B14497"/>
    <w:rsid w:val="00B24E0D"/>
    <w:rsid w:val="00BA01D0"/>
    <w:rsid w:val="00BA36B6"/>
    <w:rsid w:val="00BA3C31"/>
    <w:rsid w:val="00C3437B"/>
    <w:rsid w:val="00C3487C"/>
    <w:rsid w:val="00C55476"/>
    <w:rsid w:val="00C72DB1"/>
    <w:rsid w:val="00CB3B98"/>
    <w:rsid w:val="00CE567A"/>
    <w:rsid w:val="00CF2A50"/>
    <w:rsid w:val="00CF2CB7"/>
    <w:rsid w:val="00D056BC"/>
    <w:rsid w:val="00D132C8"/>
    <w:rsid w:val="00D163C1"/>
    <w:rsid w:val="00D87B55"/>
    <w:rsid w:val="00DC034D"/>
    <w:rsid w:val="00DC6726"/>
    <w:rsid w:val="00DC74EA"/>
    <w:rsid w:val="00DF14AD"/>
    <w:rsid w:val="00E7043E"/>
    <w:rsid w:val="00E967E1"/>
    <w:rsid w:val="00EC1957"/>
    <w:rsid w:val="00EE5134"/>
    <w:rsid w:val="00F11C1B"/>
    <w:rsid w:val="00F40A98"/>
    <w:rsid w:val="00F5D80C"/>
    <w:rsid w:val="00F8615C"/>
    <w:rsid w:val="00FC171C"/>
    <w:rsid w:val="00FC4546"/>
    <w:rsid w:val="00FD12EE"/>
    <w:rsid w:val="00FF71AA"/>
    <w:rsid w:val="01CCBB89"/>
    <w:rsid w:val="01F41FE2"/>
    <w:rsid w:val="049458E1"/>
    <w:rsid w:val="052A8A66"/>
    <w:rsid w:val="08A98BFA"/>
    <w:rsid w:val="08B1AB95"/>
    <w:rsid w:val="09CC72AC"/>
    <w:rsid w:val="0B381D7F"/>
    <w:rsid w:val="0D6D634A"/>
    <w:rsid w:val="0EB236D3"/>
    <w:rsid w:val="0FA8DCCA"/>
    <w:rsid w:val="0FDACBA0"/>
    <w:rsid w:val="1071B073"/>
    <w:rsid w:val="134F78E4"/>
    <w:rsid w:val="13FE5F2E"/>
    <w:rsid w:val="14B861B2"/>
    <w:rsid w:val="14C12A94"/>
    <w:rsid w:val="16EA0A05"/>
    <w:rsid w:val="1831A49B"/>
    <w:rsid w:val="18A19517"/>
    <w:rsid w:val="191A1135"/>
    <w:rsid w:val="1B6B5FA7"/>
    <w:rsid w:val="1C28DBDF"/>
    <w:rsid w:val="1C29442B"/>
    <w:rsid w:val="1C504C11"/>
    <w:rsid w:val="1F74A1E7"/>
    <w:rsid w:val="1FDB7DD8"/>
    <w:rsid w:val="1FFC6F9F"/>
    <w:rsid w:val="215D3412"/>
    <w:rsid w:val="22781774"/>
    <w:rsid w:val="236C975B"/>
    <w:rsid w:val="23EC8F99"/>
    <w:rsid w:val="25696C28"/>
    <w:rsid w:val="25CB56AA"/>
    <w:rsid w:val="25CFBE25"/>
    <w:rsid w:val="279FAF45"/>
    <w:rsid w:val="283B3CA1"/>
    <w:rsid w:val="2897FDC8"/>
    <w:rsid w:val="2910E6FD"/>
    <w:rsid w:val="2A407D70"/>
    <w:rsid w:val="2A7A0013"/>
    <w:rsid w:val="2B92C505"/>
    <w:rsid w:val="2CBC4F10"/>
    <w:rsid w:val="2DA8342D"/>
    <w:rsid w:val="30570651"/>
    <w:rsid w:val="307A2119"/>
    <w:rsid w:val="32A1DA10"/>
    <w:rsid w:val="341DCA8D"/>
    <w:rsid w:val="358790CD"/>
    <w:rsid w:val="35A9887A"/>
    <w:rsid w:val="35C1C6D3"/>
    <w:rsid w:val="35EDCF75"/>
    <w:rsid w:val="37899FD6"/>
    <w:rsid w:val="399964EA"/>
    <w:rsid w:val="3A6DBDCC"/>
    <w:rsid w:val="3C18ED0E"/>
    <w:rsid w:val="3CF9C776"/>
    <w:rsid w:val="3DB288AA"/>
    <w:rsid w:val="3F4E590B"/>
    <w:rsid w:val="4047AF24"/>
    <w:rsid w:val="42339BFA"/>
    <w:rsid w:val="42BD765B"/>
    <w:rsid w:val="43466CC5"/>
    <w:rsid w:val="451D5CED"/>
    <w:rsid w:val="46125A39"/>
    <w:rsid w:val="46CD9B9E"/>
    <w:rsid w:val="49669D32"/>
    <w:rsid w:val="4A8459CA"/>
    <w:rsid w:val="4BAB9654"/>
    <w:rsid w:val="4D4DCF59"/>
    <w:rsid w:val="4EAECD66"/>
    <w:rsid w:val="4F315E33"/>
    <w:rsid w:val="4FC5CABB"/>
    <w:rsid w:val="517EB3B5"/>
    <w:rsid w:val="5180D3F6"/>
    <w:rsid w:val="52DB06EF"/>
    <w:rsid w:val="55DBABDF"/>
    <w:rsid w:val="5728D25E"/>
    <w:rsid w:val="59394FE2"/>
    <w:rsid w:val="5B3A747F"/>
    <w:rsid w:val="5DAFA7AD"/>
    <w:rsid w:val="5FBE3D43"/>
    <w:rsid w:val="61D30F27"/>
    <w:rsid w:val="61E3E7F1"/>
    <w:rsid w:val="63EEE7A2"/>
    <w:rsid w:val="64055E1A"/>
    <w:rsid w:val="642A3692"/>
    <w:rsid w:val="64DB1366"/>
    <w:rsid w:val="660E8538"/>
    <w:rsid w:val="67365319"/>
    <w:rsid w:val="68F0E1EC"/>
    <w:rsid w:val="690F751B"/>
    <w:rsid w:val="6928E5F9"/>
    <w:rsid w:val="6A5979F4"/>
    <w:rsid w:val="6C087546"/>
    <w:rsid w:val="6E4DD8FB"/>
    <w:rsid w:val="6FBFA8F8"/>
    <w:rsid w:val="70734C85"/>
    <w:rsid w:val="72D89ACA"/>
    <w:rsid w:val="774499B4"/>
    <w:rsid w:val="78B62A31"/>
    <w:rsid w:val="79E787A1"/>
    <w:rsid w:val="7A4DA411"/>
    <w:rsid w:val="7AE4BF88"/>
    <w:rsid w:val="7DA99F82"/>
    <w:rsid w:val="7E0C842B"/>
    <w:rsid w:val="7E8B243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83D82"/>
  <w15:chartTrackingRefBased/>
  <w15:docId w15:val="{6880EEF0-8FDF-4733-A53B-301E23B14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30B2D"/>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1" w:customStyle="1">
    <w:name w:val="Table Grid1"/>
    <w:basedOn w:val="TableNormal"/>
    <w:next w:val="TableGrid"/>
    <w:uiPriority w:val="59"/>
    <w:rsid w:val="00312CD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312CD7"/>
    <w:rPr>
      <w:sz w:val="16"/>
      <w:szCs w:val="16"/>
    </w:rPr>
  </w:style>
  <w:style w:type="paragraph" w:styleId="CommentText1" w:customStyle="1">
    <w:name w:val="Comment Text1"/>
    <w:basedOn w:val="Normal"/>
    <w:next w:val="CommentText"/>
    <w:link w:val="CommentTextChar"/>
    <w:uiPriority w:val="99"/>
    <w:unhideWhenUsed/>
    <w:rsid w:val="00312CD7"/>
    <w:pPr>
      <w:spacing w:after="160" w:line="240" w:lineRule="auto"/>
    </w:pPr>
    <w:rPr>
      <w:sz w:val="20"/>
      <w:szCs w:val="20"/>
    </w:rPr>
  </w:style>
  <w:style w:type="character" w:styleId="CommentTextChar" w:customStyle="1">
    <w:name w:val="Comment Text Char"/>
    <w:basedOn w:val="DefaultParagraphFont"/>
    <w:link w:val="CommentText1"/>
    <w:uiPriority w:val="99"/>
    <w:rsid w:val="00312CD7"/>
    <w:rPr>
      <w:sz w:val="20"/>
      <w:szCs w:val="20"/>
    </w:rPr>
  </w:style>
  <w:style w:type="table" w:styleId="TableGrid">
    <w:name w:val="Table Grid"/>
    <w:basedOn w:val="TableNormal"/>
    <w:uiPriority w:val="59"/>
    <w:rsid w:val="00312CD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1"/>
    <w:uiPriority w:val="99"/>
    <w:semiHidden/>
    <w:unhideWhenUsed/>
    <w:rsid w:val="00312CD7"/>
    <w:pPr>
      <w:spacing w:line="240" w:lineRule="auto"/>
    </w:pPr>
    <w:rPr>
      <w:sz w:val="20"/>
      <w:szCs w:val="20"/>
    </w:rPr>
  </w:style>
  <w:style w:type="character" w:styleId="CommentTextChar1" w:customStyle="1">
    <w:name w:val="Comment Text Char1"/>
    <w:basedOn w:val="DefaultParagraphFont"/>
    <w:link w:val="CommentText"/>
    <w:uiPriority w:val="99"/>
    <w:semiHidden/>
    <w:rsid w:val="00312CD7"/>
    <w:rPr>
      <w:sz w:val="20"/>
      <w:szCs w:val="20"/>
    </w:rPr>
  </w:style>
  <w:style w:type="character" w:styleId="Hyperlink">
    <w:name w:val="Hyperlink"/>
    <w:basedOn w:val="DefaultParagraphFont"/>
    <w:uiPriority w:val="99"/>
    <w:unhideWhenUsed/>
    <w:rsid w:val="00C72DB1"/>
    <w:rPr>
      <w:color w:val="0000FF" w:themeColor="hyperlink"/>
      <w:u w:val="single"/>
    </w:rPr>
  </w:style>
  <w:style w:type="character" w:styleId="UnresolvedMention">
    <w:name w:val="Unresolved Mention"/>
    <w:basedOn w:val="DefaultParagraphFont"/>
    <w:uiPriority w:val="99"/>
    <w:semiHidden/>
    <w:unhideWhenUsed/>
    <w:rsid w:val="00C72DB1"/>
    <w:rPr>
      <w:color w:val="605E5C"/>
      <w:shd w:val="clear" w:color="auto" w:fill="E1DFDD"/>
    </w:rPr>
  </w:style>
  <w:style w:type="paragraph" w:styleId="Revision">
    <w:name w:val="Revision"/>
    <w:hidden/>
    <w:uiPriority w:val="99"/>
    <w:semiHidden/>
    <w:rsid w:val="007B1B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965747">
      <w:bodyDiv w:val="1"/>
      <w:marLeft w:val="0"/>
      <w:marRight w:val="0"/>
      <w:marTop w:val="0"/>
      <w:marBottom w:val="0"/>
      <w:divBdr>
        <w:top w:val="none" w:sz="0" w:space="0" w:color="auto"/>
        <w:left w:val="none" w:sz="0" w:space="0" w:color="auto"/>
        <w:bottom w:val="none" w:sz="0" w:space="0" w:color="auto"/>
        <w:right w:val="none" w:sz="0" w:space="0" w:color="auto"/>
      </w:divBdr>
    </w:div>
    <w:div w:id="1026516308">
      <w:bodyDiv w:val="1"/>
      <w:marLeft w:val="0"/>
      <w:marRight w:val="0"/>
      <w:marTop w:val="0"/>
      <w:marBottom w:val="0"/>
      <w:divBdr>
        <w:top w:val="none" w:sz="0" w:space="0" w:color="auto"/>
        <w:left w:val="none" w:sz="0" w:space="0" w:color="auto"/>
        <w:bottom w:val="none" w:sz="0" w:space="0" w:color="auto"/>
        <w:right w:val="none" w:sz="0" w:space="0" w:color="auto"/>
      </w:divBdr>
    </w:div>
    <w:div w:id="1543706626">
      <w:bodyDiv w:val="1"/>
      <w:marLeft w:val="0"/>
      <w:marRight w:val="0"/>
      <w:marTop w:val="0"/>
      <w:marBottom w:val="0"/>
      <w:divBdr>
        <w:top w:val="none" w:sz="0" w:space="0" w:color="auto"/>
        <w:left w:val="none" w:sz="0" w:space="0" w:color="auto"/>
        <w:bottom w:val="none" w:sz="0" w:space="0" w:color="auto"/>
        <w:right w:val="none" w:sz="0" w:space="0" w:color="auto"/>
      </w:divBdr>
      <w:divsChild>
        <w:div w:id="233515393">
          <w:marLeft w:val="0"/>
          <w:marRight w:val="0"/>
          <w:marTop w:val="120"/>
          <w:marBottom w:val="0"/>
          <w:divBdr>
            <w:top w:val="none" w:sz="0" w:space="0" w:color="auto"/>
            <w:left w:val="none" w:sz="0" w:space="0" w:color="auto"/>
            <w:bottom w:val="none" w:sz="0" w:space="0" w:color="auto"/>
            <w:right w:val="none" w:sz="0" w:space="0" w:color="auto"/>
          </w:divBdr>
          <w:divsChild>
            <w:div w:id="2121139284">
              <w:marLeft w:val="0"/>
              <w:marRight w:val="0"/>
              <w:marTop w:val="0"/>
              <w:marBottom w:val="0"/>
              <w:divBdr>
                <w:top w:val="none" w:sz="0" w:space="0" w:color="auto"/>
                <w:left w:val="none" w:sz="0" w:space="0" w:color="auto"/>
                <w:bottom w:val="none" w:sz="0" w:space="0" w:color="auto"/>
                <w:right w:val="none" w:sz="0" w:space="0" w:color="auto"/>
              </w:divBdr>
            </w:div>
          </w:divsChild>
        </w:div>
        <w:div w:id="822812719">
          <w:marLeft w:val="0"/>
          <w:marRight w:val="0"/>
          <w:marTop w:val="0"/>
          <w:marBottom w:val="0"/>
          <w:divBdr>
            <w:top w:val="none" w:sz="0" w:space="0" w:color="auto"/>
            <w:left w:val="none" w:sz="0" w:space="0" w:color="auto"/>
            <w:bottom w:val="none" w:sz="0" w:space="0" w:color="auto"/>
            <w:right w:val="none" w:sz="0" w:space="0" w:color="auto"/>
          </w:divBdr>
        </w:div>
        <w:div w:id="975179629">
          <w:marLeft w:val="0"/>
          <w:marRight w:val="0"/>
          <w:marTop w:val="120"/>
          <w:marBottom w:val="0"/>
          <w:divBdr>
            <w:top w:val="none" w:sz="0" w:space="0" w:color="auto"/>
            <w:left w:val="none" w:sz="0" w:space="0" w:color="auto"/>
            <w:bottom w:val="none" w:sz="0" w:space="0" w:color="auto"/>
            <w:right w:val="none" w:sz="0" w:space="0" w:color="auto"/>
          </w:divBdr>
          <w:divsChild>
            <w:div w:id="1117142672">
              <w:marLeft w:val="0"/>
              <w:marRight w:val="0"/>
              <w:marTop w:val="0"/>
              <w:marBottom w:val="0"/>
              <w:divBdr>
                <w:top w:val="none" w:sz="0" w:space="0" w:color="auto"/>
                <w:left w:val="none" w:sz="0" w:space="0" w:color="auto"/>
                <w:bottom w:val="none" w:sz="0" w:space="0" w:color="auto"/>
                <w:right w:val="none" w:sz="0" w:space="0" w:color="auto"/>
              </w:divBdr>
            </w:div>
          </w:divsChild>
        </w:div>
        <w:div w:id="1528981203">
          <w:marLeft w:val="0"/>
          <w:marRight w:val="0"/>
          <w:marTop w:val="120"/>
          <w:marBottom w:val="0"/>
          <w:divBdr>
            <w:top w:val="none" w:sz="0" w:space="0" w:color="auto"/>
            <w:left w:val="none" w:sz="0" w:space="0" w:color="auto"/>
            <w:bottom w:val="none" w:sz="0" w:space="0" w:color="auto"/>
            <w:right w:val="none" w:sz="0" w:space="0" w:color="auto"/>
          </w:divBdr>
          <w:divsChild>
            <w:div w:id="1173691563">
              <w:marLeft w:val="0"/>
              <w:marRight w:val="0"/>
              <w:marTop w:val="0"/>
              <w:marBottom w:val="0"/>
              <w:divBdr>
                <w:top w:val="none" w:sz="0" w:space="0" w:color="auto"/>
                <w:left w:val="none" w:sz="0" w:space="0" w:color="auto"/>
                <w:bottom w:val="none" w:sz="0" w:space="0" w:color="auto"/>
                <w:right w:val="none" w:sz="0" w:space="0" w:color="auto"/>
              </w:divBdr>
            </w:div>
          </w:divsChild>
        </w:div>
        <w:div w:id="1737360728">
          <w:marLeft w:val="0"/>
          <w:marRight w:val="0"/>
          <w:marTop w:val="120"/>
          <w:marBottom w:val="0"/>
          <w:divBdr>
            <w:top w:val="none" w:sz="0" w:space="0" w:color="auto"/>
            <w:left w:val="none" w:sz="0" w:space="0" w:color="auto"/>
            <w:bottom w:val="none" w:sz="0" w:space="0" w:color="auto"/>
            <w:right w:val="none" w:sz="0" w:space="0" w:color="auto"/>
          </w:divBdr>
          <w:divsChild>
            <w:div w:id="159983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Sarah Lambert</dc:creator>
  <keywords/>
  <dc:description/>
  <lastModifiedBy>Guest User</lastModifiedBy>
  <revision>21</revision>
  <dcterms:created xsi:type="dcterms:W3CDTF">2023-09-18T15:08:00.0000000Z</dcterms:created>
  <dcterms:modified xsi:type="dcterms:W3CDTF">2023-09-19T15:28:05.0812500Z</dcterms:modified>
</coreProperties>
</file>